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spacing w:before="120" w:after="120" w:line="360" w:lineRule="auto"/>
      </w:pPr>
      <w:r>
        <w:rPr>
          <w:rStyle w:val="page number"/>
          <w:rtl w:val="0"/>
          <w:lang w:val="en-US"/>
        </w:rPr>
        <w:t>Creating Safe Spaces Free of Racism: a Manifesto for the Arts</w:t>
      </w:r>
    </w:p>
    <w:p>
      <w:pPr>
        <w:pStyle w:val="Body"/>
        <w:spacing w:before="120" w:after="120" w:line="360" w:lineRule="auto"/>
      </w:pPr>
      <w:r>
        <w:rPr>
          <w:rStyle w:val="page number"/>
          <w:rtl w:val="0"/>
          <w:lang w:val="en-US"/>
        </w:rPr>
        <w:t xml:space="preserve">We want to to create safe spaces free of racism for the </w:t>
      </w:r>
      <w:r>
        <w:rPr>
          <w:rStyle w:val="page number"/>
          <w:rtl w:val="0"/>
          <w:lang w:val="en-US"/>
        </w:rPr>
        <w:t>B</w:t>
      </w:r>
      <w:r>
        <w:rPr>
          <w:rStyle w:val="page number"/>
          <w:rtl w:val="0"/>
          <w:lang w:val="en-US"/>
        </w:rPr>
        <w:t>lack artist.</w:t>
      </w:r>
    </w:p>
    <w:p>
      <w:pPr>
        <w:pStyle w:val="Body"/>
        <w:spacing w:before="120" w:after="120" w:line="360" w:lineRule="auto"/>
      </w:pPr>
      <w:r>
        <w:rPr>
          <w:rStyle w:val="page number"/>
          <w:rtl w:val="0"/>
          <w:lang w:val="en-US"/>
        </w:rPr>
        <w:t>Britain is home to many different cultures and experiences, but some are less valued than others. This is unfair, and to change this we need to get rid of all forms of racism. The arts have a key role to play in this. By taking racism out of the creative space, we</w:t>
      </w:r>
      <w:r>
        <w:rPr>
          <w:rStyle w:val="page number"/>
          <w:rtl w:val="1"/>
        </w:rPr>
        <w:t>’</w:t>
      </w:r>
      <w:r>
        <w:rPr>
          <w:rStyle w:val="page number"/>
          <w:rtl w:val="0"/>
          <w:lang w:val="en-US"/>
        </w:rPr>
        <w:t xml:space="preserve">ll be able to change things for the better for </w:t>
      </w:r>
      <w:r>
        <w:rPr>
          <w:rStyle w:val="page number"/>
          <w:rtl w:val="0"/>
          <w:lang w:val="en-US"/>
        </w:rPr>
        <w:t>B</w:t>
      </w:r>
      <w:r>
        <w:rPr>
          <w:rStyle w:val="page number"/>
          <w:rtl w:val="0"/>
          <w:lang w:val="en-US"/>
        </w:rPr>
        <w:t>lack artists.</w:t>
      </w:r>
    </w:p>
    <w:p>
      <w:pPr>
        <w:pStyle w:val="Body"/>
        <w:spacing w:before="120" w:after="120" w:line="360" w:lineRule="auto"/>
      </w:pPr>
      <w:r>
        <w:rPr>
          <w:rStyle w:val="page number"/>
          <w:rtl w:val="0"/>
          <w:lang w:val="en-US"/>
        </w:rPr>
        <w:t xml:space="preserve">We need to say no to racism and our leaders need to act now to make this happen. We need to learn how to spot racial inequality in the arts and know what to do when we do notice it. </w:t>
      </w:r>
    </w:p>
    <w:p>
      <w:pPr>
        <w:pStyle w:val="Body"/>
        <w:spacing w:before="120" w:after="120" w:line="360" w:lineRule="auto"/>
        <w:rPr>
          <w:rFonts w:ascii="Cambria" w:cs="Cambria" w:hAnsi="Cambria" w:eastAsia="Cambria"/>
          <w:b w:val="1"/>
          <w:bCs w:val="1"/>
        </w:rPr>
      </w:pPr>
      <w:r>
        <w:rPr>
          <w:rFonts w:ascii="Cambria" w:cs="Cambria" w:hAnsi="Cambria" w:eastAsia="Cambria"/>
          <w:b w:val="1"/>
          <w:bCs w:val="1"/>
          <w:rtl w:val="0"/>
          <w:lang w:val="en-US"/>
        </w:rPr>
        <w:t>What we need to do</w:t>
      </w:r>
    </w:p>
    <w:p>
      <w:pPr>
        <w:pStyle w:val="Body"/>
        <w:spacing w:before="120" w:after="120" w:line="360" w:lineRule="auto"/>
      </w:pPr>
      <w:r>
        <w:rPr>
          <w:rStyle w:val="page number"/>
          <w:rtl w:val="0"/>
          <w:lang w:val="en-US"/>
        </w:rPr>
        <w:t>To create safe spaces free of racism in the arts, we need to:</w:t>
      </w:r>
    </w:p>
    <w:p>
      <w:pPr>
        <w:pStyle w:val="Body"/>
        <w:spacing w:before="120" w:after="120" w:line="360" w:lineRule="auto"/>
      </w:pPr>
      <w:r>
        <w:rPr>
          <w:rStyle w:val="page number"/>
          <w:rtl w:val="0"/>
        </w:rPr>
        <w:t>•</w:t>
        <w:tab/>
      </w:r>
      <w:r>
        <w:rPr>
          <w:rStyle w:val="page number"/>
          <w:rtl w:val="0"/>
          <w:lang w:val="en-US"/>
        </w:rPr>
        <w:t>deal with racial abuse and not ignore it</w:t>
      </w:r>
    </w:p>
    <w:p>
      <w:pPr>
        <w:pStyle w:val="Body"/>
        <w:spacing w:before="120" w:after="120" w:line="360" w:lineRule="auto"/>
      </w:pPr>
      <w:r>
        <w:rPr>
          <w:rStyle w:val="page number"/>
          <w:rtl w:val="0"/>
        </w:rPr>
        <w:t>•</w:t>
        <w:tab/>
      </w:r>
      <w:r>
        <w:rPr>
          <w:rStyle w:val="page number"/>
          <w:rtl w:val="0"/>
          <w:lang w:val="en-US"/>
        </w:rPr>
        <w:t xml:space="preserve">ask our organisation to change the way it spends money so it can support black creatives </w:t>
      </w:r>
    </w:p>
    <w:p>
      <w:pPr>
        <w:pStyle w:val="Body"/>
        <w:spacing w:before="120" w:after="120" w:line="360" w:lineRule="auto"/>
      </w:pPr>
      <w:r>
        <w:rPr>
          <w:rStyle w:val="page number"/>
          <w:rtl w:val="0"/>
        </w:rPr>
        <w:t>•</w:t>
        <w:tab/>
      </w:r>
      <w:r>
        <w:rPr>
          <w:rStyle w:val="page number"/>
          <w:rtl w:val="0"/>
          <w:lang w:val="en-US"/>
        </w:rPr>
        <w:t xml:space="preserve">change the way we see and hear black people, listen to their stories and value all their different experiences.  </w:t>
      </w:r>
    </w:p>
    <w:p>
      <w:pPr>
        <w:pStyle w:val="Body"/>
        <w:spacing w:before="120" w:after="120" w:line="360" w:lineRule="auto"/>
        <w:rPr>
          <w:rFonts w:ascii="Cambria" w:cs="Cambria" w:hAnsi="Cambria" w:eastAsia="Cambria"/>
          <w:b w:val="1"/>
          <w:bCs w:val="1"/>
        </w:rPr>
      </w:pPr>
      <w:r>
        <w:rPr>
          <w:rFonts w:ascii="Cambria" w:cs="Cambria" w:hAnsi="Cambria" w:eastAsia="Cambria"/>
          <w:b w:val="1"/>
          <w:bCs w:val="1"/>
          <w:rtl w:val="0"/>
          <w:lang w:val="en-US"/>
        </w:rPr>
        <w:t>Changing the system</w:t>
      </w:r>
    </w:p>
    <w:p>
      <w:pPr>
        <w:pStyle w:val="Body"/>
        <w:spacing w:before="120" w:after="120" w:line="360" w:lineRule="auto"/>
      </w:pPr>
      <w:r>
        <w:rPr>
          <w:rStyle w:val="page number"/>
          <w:rtl w:val="0"/>
          <w:lang w:val="en-US"/>
        </w:rPr>
        <w:t xml:space="preserve">At the moment we look at life from a mainly white point of view. The term </w:t>
      </w:r>
      <w:r>
        <w:rPr>
          <w:rStyle w:val="page number"/>
          <w:rtl w:val="1"/>
        </w:rPr>
        <w:t>‘</w:t>
      </w:r>
      <w:r>
        <w:rPr>
          <w:rStyle w:val="page number"/>
          <w:rtl w:val="0"/>
          <w:lang w:val="en-US"/>
        </w:rPr>
        <w:t>people of colour</w:t>
      </w:r>
      <w:r>
        <w:rPr>
          <w:rStyle w:val="page number"/>
          <w:rtl w:val="1"/>
        </w:rPr>
        <w:t xml:space="preserve">’ </w:t>
      </w:r>
      <w:r>
        <w:rPr>
          <w:rStyle w:val="page number"/>
          <w:rtl w:val="0"/>
          <w:lang w:val="en-US"/>
        </w:rPr>
        <w:t xml:space="preserve">seems to say that </w:t>
      </w:r>
      <w:r>
        <w:rPr>
          <w:rStyle w:val="page number"/>
          <w:rtl w:val="0"/>
          <w:lang w:val="en-US"/>
        </w:rPr>
        <w:t>W</w:t>
      </w:r>
      <w:r>
        <w:rPr>
          <w:rStyle w:val="page number"/>
          <w:rtl w:val="0"/>
          <w:lang w:val="en-US"/>
        </w:rPr>
        <w:t xml:space="preserve">hite is the norm. </w:t>
      </w:r>
    </w:p>
    <w:p>
      <w:pPr>
        <w:pStyle w:val="Body"/>
        <w:spacing w:before="120" w:after="120" w:line="360" w:lineRule="auto"/>
      </w:pPr>
      <w:r>
        <w:rPr>
          <w:rStyle w:val="page number"/>
          <w:rtl w:val="0"/>
          <w:lang w:val="en-US"/>
        </w:rPr>
        <w:t xml:space="preserve">The murder of George Floyd may have helped you understand the cruelty that the </w:t>
      </w:r>
      <w:r>
        <w:rPr>
          <w:rStyle w:val="page number"/>
          <w:rtl w:val="0"/>
          <w:lang w:val="en-US"/>
        </w:rPr>
        <w:t>B</w:t>
      </w:r>
      <w:r>
        <w:rPr>
          <w:rStyle w:val="page number"/>
          <w:rtl w:val="0"/>
          <w:lang w:val="en-US"/>
        </w:rPr>
        <w:t xml:space="preserve">lack body experiences. If so, please think about whether you or your organisation have racial </w:t>
      </w:r>
      <w:r>
        <w:rPr>
          <w:rStyle w:val="page number"/>
          <w:rtl w:val="1"/>
        </w:rPr>
        <w:t>‘</w:t>
      </w:r>
      <w:r>
        <w:rPr>
          <w:rStyle w:val="page number"/>
          <w:rtl w:val="0"/>
          <w:lang w:val="en-US"/>
        </w:rPr>
        <w:t>blind spots</w:t>
      </w:r>
      <w:r>
        <w:rPr>
          <w:rStyle w:val="page number"/>
          <w:rtl w:val="1"/>
        </w:rPr>
        <w:t>’</w:t>
      </w:r>
      <w:r>
        <w:rPr>
          <w:rStyle w:val="page number"/>
          <w:rtl w:val="0"/>
          <w:lang w:val="en-US"/>
        </w:rPr>
        <w:t>. It</w:t>
      </w:r>
      <w:r>
        <w:rPr>
          <w:rStyle w:val="page number"/>
          <w:rtl w:val="1"/>
        </w:rPr>
        <w:t>’</w:t>
      </w:r>
      <w:r>
        <w:rPr>
          <w:rStyle w:val="page number"/>
          <w:rtl w:val="0"/>
          <w:lang w:val="en-US"/>
        </w:rPr>
        <w:t xml:space="preserve">s important to combat these racial blind spots by talking about the </w:t>
      </w:r>
      <w:r>
        <w:rPr>
          <w:rStyle w:val="page number"/>
          <w:rtl w:val="0"/>
          <w:lang w:val="en-US"/>
        </w:rPr>
        <w:t>B</w:t>
      </w:r>
      <w:r>
        <w:rPr>
          <w:rStyle w:val="page number"/>
          <w:rtl w:val="0"/>
          <w:lang w:val="en-US"/>
        </w:rPr>
        <w:t xml:space="preserve">lack experience in your organisation. </w:t>
      </w:r>
    </w:p>
    <w:p>
      <w:pPr>
        <w:pStyle w:val="Body"/>
        <w:spacing w:before="120" w:after="120" w:line="360" w:lineRule="auto"/>
      </w:pPr>
      <w:r>
        <w:rPr>
          <w:rStyle w:val="page number"/>
          <w:rtl w:val="0"/>
          <w:lang w:val="en-US"/>
        </w:rPr>
        <w:t>We call for:</w:t>
      </w:r>
    </w:p>
    <w:p>
      <w:pPr>
        <w:pStyle w:val="List Paragraph"/>
        <w:numPr>
          <w:ilvl w:val="0"/>
          <w:numId w:val="2"/>
        </w:numPr>
        <w:spacing w:before="120" w:after="120" w:line="360" w:lineRule="auto"/>
        <w:rPr>
          <w:lang w:val="en-US"/>
        </w:rPr>
      </w:pPr>
      <w:r>
        <w:rPr>
          <w:rStyle w:val="page number"/>
          <w:rtl w:val="0"/>
          <w:lang w:val="en-US"/>
        </w:rPr>
        <w:t xml:space="preserve">Safe spaces for the </w:t>
      </w:r>
      <w:r>
        <w:rPr>
          <w:rStyle w:val="page number"/>
          <w:rtl w:val="0"/>
          <w:lang w:val="en-US"/>
        </w:rPr>
        <w:t>B</w:t>
      </w:r>
      <w:r>
        <w:rPr>
          <w:rStyle w:val="page number"/>
          <w:rtl w:val="0"/>
          <w:lang w:val="en-US"/>
        </w:rPr>
        <w:t xml:space="preserve">lack artist. </w:t>
      </w:r>
    </w:p>
    <w:p>
      <w:pPr>
        <w:pStyle w:val="Body"/>
        <w:spacing w:before="120" w:after="120" w:line="360" w:lineRule="auto"/>
      </w:pPr>
      <w:r>
        <w:rPr>
          <w:rStyle w:val="page number"/>
          <w:rtl w:val="0"/>
        </w:rPr>
        <w:t>2.</w:t>
        <w:tab/>
        <w:t xml:space="preserve"> White and </w:t>
      </w:r>
      <w:r>
        <w:rPr>
          <w:rStyle w:val="page number"/>
          <w:rtl w:val="0"/>
          <w:lang w:val="en-US"/>
        </w:rPr>
        <w:t>B</w:t>
      </w:r>
      <w:r>
        <w:rPr>
          <w:rStyle w:val="page number"/>
          <w:rtl w:val="0"/>
          <w:lang w:val="en-US"/>
        </w:rPr>
        <w:t xml:space="preserve">lack cultural leaders to work together to change the way they work. This includes consulting and developing more </w:t>
      </w:r>
      <w:r>
        <w:rPr>
          <w:rStyle w:val="page number"/>
          <w:rtl w:val="0"/>
          <w:lang w:val="en-US"/>
        </w:rPr>
        <w:t>B</w:t>
      </w:r>
      <w:r>
        <w:rPr>
          <w:rStyle w:val="page number"/>
          <w:rtl w:val="0"/>
          <w:lang w:val="en-US"/>
        </w:rPr>
        <w:t>lack creatives, especially in leadership roles.</w:t>
      </w:r>
    </w:p>
    <w:p>
      <w:pPr>
        <w:pStyle w:val="Body"/>
        <w:spacing w:before="120" w:after="120" w:line="360" w:lineRule="auto"/>
      </w:pPr>
      <w:r>
        <w:rPr>
          <w:rStyle w:val="page number"/>
          <w:rtl w:val="0"/>
        </w:rPr>
        <w:t>3.</w:t>
        <w:tab/>
        <w:t xml:space="preserve">More training for leaders and staff to raise awareness and help support </w:t>
      </w:r>
      <w:r>
        <w:rPr>
          <w:rStyle w:val="page number"/>
          <w:rtl w:val="0"/>
          <w:lang w:val="en-US"/>
        </w:rPr>
        <w:t>B</w:t>
      </w:r>
      <w:r>
        <w:rPr>
          <w:rStyle w:val="page number"/>
          <w:rtl w:val="0"/>
          <w:lang w:val="en-US"/>
        </w:rPr>
        <w:t xml:space="preserve">lack artists in different situations. </w:t>
      </w:r>
    </w:p>
    <w:p>
      <w:pPr>
        <w:pStyle w:val="Body"/>
        <w:spacing w:before="120" w:after="120" w:line="360" w:lineRule="auto"/>
      </w:pPr>
      <w:r>
        <w:rPr>
          <w:rStyle w:val="page number"/>
          <w:rtl w:val="0"/>
        </w:rPr>
        <w:t>4.</w:t>
        <w:tab/>
        <w:t>A new independent body for monitoring racism and developing best practice within the industry, to make sure we treat everyone fairly. The Arts Councils and the unions, including Equity and BECTU, should fund and support this body.</w:t>
      </w:r>
    </w:p>
    <w:p>
      <w:pPr>
        <w:pStyle w:val="Body"/>
        <w:spacing w:before="120" w:after="120" w:line="360" w:lineRule="auto"/>
      </w:pPr>
      <w:r>
        <w:rPr>
          <w:rStyle w:val="page number"/>
          <w:rtl w:val="0"/>
        </w:rPr>
        <w:t>5.</w:t>
        <w:tab/>
        <w:t xml:space="preserve">The use of a </w:t>
      </w:r>
      <w:r>
        <w:rPr>
          <w:rStyle w:val="page number"/>
          <w:rtl w:val="0"/>
          <w:lang w:val="en-US"/>
        </w:rPr>
        <w:t>B</w:t>
      </w:r>
      <w:r>
        <w:rPr>
          <w:rStyle w:val="page number"/>
          <w:rtl w:val="0"/>
          <w:lang w:val="en-US"/>
        </w:rPr>
        <w:t xml:space="preserve">lack therapist when dealing with black subject matter. This will improve the wellbeing of </w:t>
      </w:r>
      <w:r>
        <w:rPr>
          <w:rStyle w:val="page number"/>
          <w:rtl w:val="0"/>
          <w:lang w:val="en-US"/>
        </w:rPr>
        <w:t>B</w:t>
      </w:r>
      <w:r>
        <w:rPr>
          <w:rStyle w:val="page number"/>
          <w:rtl w:val="0"/>
          <w:lang w:val="en-US"/>
        </w:rPr>
        <w:t xml:space="preserve">lack artists within </w:t>
      </w:r>
      <w:r>
        <w:rPr>
          <w:rStyle w:val="page number"/>
          <w:rtl w:val="0"/>
          <w:lang w:val="en-US"/>
        </w:rPr>
        <w:t>W</w:t>
      </w:r>
      <w:r>
        <w:rPr>
          <w:rStyle w:val="page number"/>
          <w:rtl w:val="0"/>
          <w:lang w:val="en-US"/>
        </w:rPr>
        <w:t>hite spaces.</w:t>
      </w:r>
    </w:p>
    <w:p>
      <w:pPr>
        <w:pStyle w:val="Body"/>
        <w:spacing w:before="120" w:after="120" w:line="360" w:lineRule="auto"/>
      </w:pPr>
      <w:r>
        <w:rPr>
          <w:rStyle w:val="page number"/>
          <w:rtl w:val="0"/>
        </w:rPr>
        <w:t>6</w:t>
        <w:tab/>
        <w:t xml:space="preserve">An anti-racism rider for touring. This could include anything that makes a </w:t>
      </w:r>
      <w:r>
        <w:rPr>
          <w:rStyle w:val="page number"/>
          <w:rtl w:val="0"/>
          <w:lang w:val="en-US"/>
        </w:rPr>
        <w:t>B</w:t>
      </w:r>
      <w:r>
        <w:rPr>
          <w:rStyle w:val="page number"/>
          <w:rtl w:val="0"/>
          <w:lang w:val="en-US"/>
        </w:rPr>
        <w:t xml:space="preserve">lack company feel more welcome in your space. </w:t>
      </w:r>
    </w:p>
    <w:p>
      <w:pPr>
        <w:pStyle w:val="Body"/>
        <w:spacing w:before="120" w:after="120" w:line="360" w:lineRule="auto"/>
      </w:pPr>
      <w:r>
        <w:rPr>
          <w:rStyle w:val="page number"/>
          <w:rtl w:val="0"/>
        </w:rPr>
        <w:t>7</w:t>
        <w:tab/>
        <w:t>An anti-racism policy in every theatre organisation, with protections for those who speak out. It must include ways of measuring the policy</w:t>
      </w:r>
      <w:r>
        <w:rPr>
          <w:rStyle w:val="page number"/>
          <w:rtl w:val="1"/>
        </w:rPr>
        <w:t>’</w:t>
      </w:r>
      <w:r>
        <w:rPr>
          <w:rStyle w:val="page number"/>
          <w:rtl w:val="0"/>
          <w:lang w:val="it-IT"/>
        </w:rPr>
        <w:t xml:space="preserve">s success. </w:t>
      </w:r>
    </w:p>
    <w:p>
      <w:pPr>
        <w:pStyle w:val="Body"/>
        <w:spacing w:before="120" w:after="120" w:line="360" w:lineRule="auto"/>
      </w:pPr>
      <w:r>
        <w:rPr>
          <w:rStyle w:val="page number"/>
          <w:rtl w:val="0"/>
        </w:rPr>
        <w:t>9</w:t>
        <w:tab/>
        <w:t xml:space="preserve">Noticing and speaking up about the racism </w:t>
      </w:r>
      <w:r>
        <w:rPr>
          <w:rStyle w:val="page number"/>
          <w:rtl w:val="0"/>
          <w:lang w:val="en-US"/>
        </w:rPr>
        <w:t>B</w:t>
      </w:r>
      <w:r>
        <w:rPr>
          <w:rStyle w:val="page number"/>
          <w:rtl w:val="0"/>
          <w:lang w:val="en-US"/>
        </w:rPr>
        <w:t xml:space="preserve">lack artists experience. Examples would be when they are the only </w:t>
      </w:r>
      <w:r>
        <w:rPr>
          <w:rStyle w:val="page number"/>
          <w:rtl w:val="0"/>
          <w:lang w:val="en-US"/>
        </w:rPr>
        <w:t>B</w:t>
      </w:r>
      <w:r>
        <w:rPr>
          <w:rStyle w:val="page number"/>
          <w:rtl w:val="0"/>
          <w:lang w:val="en-US"/>
        </w:rPr>
        <w:t>lack person in a space or when their organisation does not support them.</w:t>
      </w:r>
    </w:p>
    <w:p>
      <w:pPr>
        <w:pStyle w:val="Body"/>
        <w:spacing w:before="120" w:after="120" w:line="360" w:lineRule="auto"/>
        <w:rPr>
          <w:rFonts w:ascii="Cambria" w:cs="Cambria" w:hAnsi="Cambria" w:eastAsia="Cambria"/>
          <w:b w:val="1"/>
          <w:bCs w:val="1"/>
        </w:rPr>
      </w:pPr>
      <w:r>
        <w:rPr>
          <w:rFonts w:ascii="Cambria" w:cs="Cambria" w:hAnsi="Cambria" w:eastAsia="Cambria"/>
          <w:b w:val="1"/>
          <w:bCs w:val="1"/>
          <w:rtl w:val="0"/>
          <w:lang w:val="it-IT"/>
        </w:rPr>
        <w:t>Conclusion</w:t>
      </w:r>
    </w:p>
    <w:p>
      <w:pPr>
        <w:pStyle w:val="Body"/>
        <w:spacing w:before="120" w:after="120" w:line="360" w:lineRule="auto"/>
      </w:pPr>
      <w:r>
        <w:rPr>
          <w:rStyle w:val="page number"/>
          <w:rtl w:val="0"/>
          <w:lang w:val="en-US"/>
        </w:rPr>
        <w:t>We know we have many friends who have worked hard against racism. If you see yourself as a friend, please read this document in full. Only then might we be sure that you hear us. We must continue to work together with determination and for the long term.</w:t>
      </w:r>
    </w:p>
    <w:p>
      <w:pPr>
        <w:pStyle w:val="Body"/>
        <w:spacing w:before="120" w:after="120" w:line="360" w:lineRule="auto"/>
      </w:pPr>
      <w:r>
        <w:rPr>
          <w:rStyle w:val="page number"/>
          <w:rtl w:val="0"/>
          <w:lang w:val="en-US"/>
        </w:rPr>
        <w:t xml:space="preserve">We know that not all </w:t>
      </w:r>
      <w:r>
        <w:rPr>
          <w:rStyle w:val="page number"/>
          <w:rtl w:val="0"/>
          <w:lang w:val="en-US"/>
        </w:rPr>
        <w:t>B</w:t>
      </w:r>
      <w:r>
        <w:rPr>
          <w:rStyle w:val="page number"/>
          <w:rtl w:val="0"/>
          <w:lang w:val="en-US"/>
        </w:rPr>
        <w:t>lack experience is the same. People suffer from racism and prejudice in different ways, but we all share many of the same problems. We hope this manifesto may be helpful as we act together to combat racism of all kinds.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before="120" w:after="120" w:line="360" w:lineRule="auto"/>
      </w:pPr>
      <w:r>
        <w:rPr>
          <w:rStyle w:val="page number"/>
          <w:rtl w:val="0"/>
          <w:lang w:val="en-US"/>
        </w:rPr>
        <w:t xml:space="preserve">If you support the aims of this manifesto, please sign </w:t>
      </w:r>
      <w:r>
        <w:rPr>
          <w:rtl w:val="0"/>
          <w:lang w:val="en-US"/>
        </w:rPr>
        <w:t>here</w:t>
      </w:r>
      <w:r>
        <w:rPr>
          <w:rStyle w:val="page number"/>
          <w:rtl w:val="0"/>
          <w:lang w:val="en-US"/>
        </w:rPr>
        <w:t xml:space="preserve"> by clicking the link:</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before="120" w:after="120" w:line="360" w:lineRule="auto"/>
      </w:pPr>
      <w:r>
        <w:rPr>
          <w:rStyle w:val="page number"/>
          <w:rtl w:val="0"/>
          <w:lang w:val="en-US"/>
        </w:rPr>
        <w:t xml:space="preserve">As an individual: I support this manifesto and promise to play my part in helping to create a safe space, free of racism, for the </w:t>
      </w:r>
      <w:r>
        <w:rPr>
          <w:rStyle w:val="page number"/>
          <w:rtl w:val="0"/>
          <w:lang w:val="en-US"/>
        </w:rPr>
        <w:t>B</w:t>
      </w:r>
      <w:r>
        <w:rPr>
          <w:rStyle w:val="page number"/>
          <w:rtl w:val="0"/>
          <w:lang w:val="en-US"/>
        </w:rPr>
        <w:t xml:space="preserve">lack artist and for all.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before="120" w:after="120" w:line="360" w:lineRule="auto"/>
      </w:pPr>
      <w:r>
        <w:rPr>
          <w:rStyle w:val="page number"/>
          <w:rtl w:val="0"/>
          <w:lang w:val="en-US"/>
        </w:rPr>
        <w:t xml:space="preserve">As an organisation: We support this manifesto and promise to work together to create a safe space, free of racism, for the </w:t>
      </w:r>
      <w:r>
        <w:rPr>
          <w:rStyle w:val="page number"/>
          <w:rtl w:val="0"/>
          <w:lang w:val="en-US"/>
        </w:rPr>
        <w:t>B</w:t>
      </w:r>
      <w:r>
        <w:rPr>
          <w:rStyle w:val="page number"/>
          <w:rtl w:val="0"/>
          <w:lang w:val="en-US"/>
        </w:rPr>
        <w:t xml:space="preserve">lack artist and for all. </w:t>
      </w:r>
    </w:p>
    <w:p>
      <w:pPr>
        <w:pStyle w:val="Body"/>
        <w:spacing w:before="120" w:after="120" w:line="360" w:lineRule="auto"/>
        <w:rPr>
          <w:rFonts w:ascii="Cambria" w:cs="Cambria" w:hAnsi="Cambria" w:eastAsia="Cambria"/>
          <w:b w:val="1"/>
          <w:bCs w:val="1"/>
        </w:rPr>
      </w:pPr>
      <w:r>
        <w:rPr>
          <w:rFonts w:ascii="Cambria" w:cs="Cambria" w:hAnsi="Cambria" w:eastAsia="Cambria"/>
          <w:b w:val="1"/>
          <w:bCs w:val="1"/>
          <w:rtl w:val="0"/>
          <w:lang w:val="en-US"/>
        </w:rPr>
        <w:t xml:space="preserve">How we wrote this manifesto </w:t>
      </w:r>
    </w:p>
    <w:p>
      <w:pPr>
        <w:pStyle w:val="Body"/>
        <w:spacing w:before="120" w:after="120" w:line="360" w:lineRule="auto"/>
      </w:pPr>
      <w:r>
        <w:rPr>
          <w:rStyle w:val="page number"/>
          <w:rtl w:val="0"/>
          <w:lang w:val="en-US"/>
        </w:rPr>
        <w:t xml:space="preserve">During the Covid-19 Lockdown in the spring of 2020 more than 40 freelance creatives took part in a weekly Zoom meeting set up by the touring production company Fuel. The murders of Ahmaud Aubrey, Breonna Taylor and George Floyd started us thinking less about the pandemic and more about the problem of racism in the arts sector. This manifesto reflects our notes from this process, along with comments from other theatre practitioners. </w:t>
      </w:r>
    </w:p>
    <w:p>
      <w:pPr>
        <w:pStyle w:val="Body"/>
        <w:spacing w:before="120" w:after="120" w:line="360" w:lineRule="auto"/>
      </w:pPr>
      <w:r/>
    </w:p>
    <w:sectPr>
      <w:headerReference w:type="default" r:id="rId4"/>
      <w:footerReference w:type="default" r:id="rId5"/>
      <w:pgSz w:w="11900" w:h="16840" w:orient="portrait"/>
      <w:pgMar w:top="1440" w:right="1797" w:bottom="1440" w:left="179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6"/>
        <w:tab w:val="clear" w:pos="864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Heading 2">
    <w:name w:val="Heading 2"/>
    <w:next w:val="Body"/>
    <w:pPr>
      <w:keepNext w:val="1"/>
      <w:keepLines w:val="1"/>
      <w:pageBreakBefore w:val="0"/>
      <w:widowControl w:val="1"/>
      <w:shd w:val="clear" w:color="auto" w:fill="auto"/>
      <w:suppressAutoHyphens w:val="0"/>
      <w:bidi w:val="0"/>
      <w:spacing w:before="200" w:after="0" w:line="240" w:lineRule="auto"/>
      <w:ind w:left="0" w:right="0" w:firstLine="0"/>
      <w:jc w:val="left"/>
      <w:outlineLvl w:val="0"/>
    </w:pPr>
    <w:rPr>
      <w:rFonts w:ascii="Calibri" w:cs="Calibri" w:hAnsi="Calibri" w:eastAsia="Calibri"/>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